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jc w:val="center"/>
        <w:tblInd w:w="108" w:type="dxa"/>
        <w:tblLook w:val="04A0"/>
      </w:tblPr>
      <w:tblGrid>
        <w:gridCol w:w="10640"/>
      </w:tblGrid>
      <w:tr w:rsidR="00A10BC9" w:rsidRPr="00A300FB" w:rsidTr="001367D2">
        <w:trPr>
          <w:trHeight w:val="1269"/>
          <w:jc w:val="center"/>
        </w:trPr>
        <w:tc>
          <w:tcPr>
            <w:tcW w:w="106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10BC9" w:rsidRPr="00A300FB" w:rsidRDefault="00A10BC9" w:rsidP="001367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0FB">
              <w:rPr>
                <w:rFonts w:ascii="Times New Roman" w:hAnsi="Times New Roman"/>
                <w:sz w:val="28"/>
                <w:szCs w:val="28"/>
              </w:rPr>
              <w:t>Баланс электрической энергии по сетям ВН, СН1, СН2 и НН</w:t>
            </w:r>
          </w:p>
          <w:p w:rsidR="00A10BC9" w:rsidRPr="00A300FB" w:rsidRDefault="00D73FA9" w:rsidP="001367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0FB">
              <w:rPr>
                <w:rFonts w:ascii="Times New Roman" w:hAnsi="Times New Roman"/>
                <w:sz w:val="28"/>
                <w:szCs w:val="28"/>
              </w:rPr>
              <w:t>ОО</w:t>
            </w:r>
            <w:r w:rsidR="00A10BC9" w:rsidRPr="00A300FB">
              <w:rPr>
                <w:rFonts w:ascii="Times New Roman" w:hAnsi="Times New Roman"/>
                <w:sz w:val="28"/>
                <w:szCs w:val="28"/>
              </w:rPr>
              <w:t>О «Липецкий силикатный завод»</w:t>
            </w:r>
          </w:p>
          <w:p w:rsidR="00A10BC9" w:rsidRPr="00A300FB" w:rsidRDefault="00A10BC9" w:rsidP="001367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0FB">
              <w:rPr>
                <w:rFonts w:ascii="Times New Roman" w:hAnsi="Times New Roman"/>
                <w:sz w:val="28"/>
                <w:szCs w:val="28"/>
              </w:rPr>
              <w:t>(согласован с УЭТ и ЖКХ  по Липецкой области)</w:t>
            </w:r>
          </w:p>
          <w:p w:rsidR="00A10BC9" w:rsidRPr="00236264" w:rsidRDefault="00A10BC9" w:rsidP="00A10BC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4200"/>
        <w:gridCol w:w="1040"/>
        <w:gridCol w:w="1040"/>
        <w:gridCol w:w="1040"/>
        <w:gridCol w:w="1040"/>
        <w:gridCol w:w="1040"/>
      </w:tblGrid>
      <w:tr w:rsidR="001367D2" w:rsidRPr="00A300FB" w:rsidTr="00EF337A">
        <w:trPr>
          <w:trHeight w:val="225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4200" w:type="dxa"/>
            <w:vMerge w:val="restart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  <w:hideMark/>
          </w:tcPr>
          <w:p w:rsidR="00EF337A" w:rsidRPr="00EF337A" w:rsidRDefault="00EF337A" w:rsidP="00D73FA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2016  </w:t>
            </w:r>
            <w:r w:rsidR="00D73FA9">
              <w:rPr>
                <w:rFonts w:ascii="Tahoma" w:hAnsi="Tahoma" w:cs="Tahoma"/>
                <w:b/>
                <w:bCs/>
                <w:sz w:val="18"/>
                <w:szCs w:val="18"/>
              </w:rPr>
              <w:t>факт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полугодие)</w:t>
            </w:r>
          </w:p>
        </w:tc>
      </w:tr>
      <w:tr w:rsidR="00EF337A" w:rsidRPr="00A300FB" w:rsidTr="001367D2">
        <w:trPr>
          <w:trHeight w:val="337"/>
        </w:trPr>
        <w:tc>
          <w:tcPr>
            <w:tcW w:w="660" w:type="dxa"/>
            <w:vMerge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00" w:type="dxa"/>
            <w:vMerge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ВН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СН1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СН2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НН</w:t>
            </w:r>
          </w:p>
        </w:tc>
      </w:tr>
      <w:tr w:rsidR="00EF337A" w:rsidRPr="00A300FB" w:rsidTr="00EF337A">
        <w:trPr>
          <w:trHeight w:val="240"/>
        </w:trPr>
        <w:tc>
          <w:tcPr>
            <w:tcW w:w="66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Поступление эл.энергии в сеть , ВСЕГО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10,4489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10,4489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5,6572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из смежной сети, всего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5,6572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    в том числе из сети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МСК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ВН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СН1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5,6572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СН2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от электростанций ПЭ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450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от других поставщиков (в т.ч. с оптового рынка)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450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поступление эл. энергии от других организаций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10,4489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10,4489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Потери электроэнергии в сети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0,7589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0,3866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0,3722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то же в % (п.1.1/п.1.3)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7,2626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3,7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6,58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Расход электроэнергии на произв и хознужды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Полезный отпуск из сети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9,69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10,0622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5,285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4.1.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в т.ч. собственным потребителям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3.0302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2,59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из них: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450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потребителям, присоединенным к центру питания на генераторном напряжении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31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потребителям присоединенным к сетям МСК (последняя миля)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2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4.2.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потребителям оптового рынка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55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4.3.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сальдо переток в другие организации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7,1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4,405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D73FA9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2,695</w:t>
            </w:r>
            <w:r w:rsidR="00EF337A"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70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4.4.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сальдо переток в сопредельные регионы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vAlign w:val="bottom"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EF337A" w:rsidRPr="00A300FB" w:rsidTr="00D73FA9">
        <w:trPr>
          <w:trHeight w:val="240"/>
        </w:trPr>
        <w:tc>
          <w:tcPr>
            <w:tcW w:w="660" w:type="dxa"/>
            <w:shd w:val="clear" w:color="auto" w:fill="auto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200" w:type="dxa"/>
            <w:shd w:val="clear" w:color="auto" w:fill="auto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проверка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0.000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0.000</w:t>
            </w:r>
          </w:p>
        </w:tc>
        <w:tc>
          <w:tcPr>
            <w:tcW w:w="1040" w:type="dxa"/>
            <w:shd w:val="clear" w:color="auto" w:fill="FFFFFF"/>
            <w:noWrap/>
            <w:hideMark/>
          </w:tcPr>
          <w:p w:rsidR="00EF337A" w:rsidRPr="00EF337A" w:rsidRDefault="00EF337A" w:rsidP="00EF337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0.000</w:t>
            </w:r>
          </w:p>
        </w:tc>
      </w:tr>
    </w:tbl>
    <w:p w:rsidR="001367D2" w:rsidRPr="001367D2" w:rsidRDefault="001367D2" w:rsidP="001367D2">
      <w:pPr>
        <w:tabs>
          <w:tab w:val="left" w:pos="2394"/>
        </w:tabs>
        <w:jc w:val="center"/>
        <w:rPr>
          <w:sz w:val="10"/>
          <w:szCs w:val="10"/>
        </w:rPr>
      </w:pPr>
    </w:p>
    <w:tbl>
      <w:tblPr>
        <w:tblW w:w="10112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4252"/>
        <w:gridCol w:w="993"/>
        <w:gridCol w:w="992"/>
        <w:gridCol w:w="1134"/>
        <w:gridCol w:w="992"/>
        <w:gridCol w:w="1110"/>
      </w:tblGrid>
      <w:tr w:rsidR="00EF337A" w:rsidRPr="00A300FB" w:rsidTr="001367D2">
        <w:trPr>
          <w:trHeight w:val="225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№ п.п.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5221" w:type="dxa"/>
            <w:gridSpan w:val="5"/>
            <w:shd w:val="clear" w:color="auto" w:fill="auto"/>
            <w:vAlign w:val="center"/>
            <w:hideMark/>
          </w:tcPr>
          <w:p w:rsidR="00EF337A" w:rsidRPr="00EF337A" w:rsidRDefault="00EF337A" w:rsidP="00D73FA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2016 </w:t>
            </w:r>
            <w:r w:rsidR="00D73FA9">
              <w:rPr>
                <w:rFonts w:ascii="Tahoma" w:hAnsi="Tahoma" w:cs="Tahoma"/>
                <w:b/>
                <w:bCs/>
                <w:sz w:val="18"/>
                <w:szCs w:val="18"/>
              </w:rPr>
              <w:t>факт</w:t>
            </w: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1367D2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 w:rsidR="001367D2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 xml:space="preserve">II </w:t>
            </w:r>
            <w:r w:rsidR="001367D2">
              <w:rPr>
                <w:rFonts w:ascii="Tahoma" w:hAnsi="Tahoma" w:cs="Tahoma"/>
                <w:b/>
                <w:bCs/>
                <w:sz w:val="18"/>
                <w:szCs w:val="18"/>
              </w:rPr>
              <w:t>полугодие)</w:t>
            </w:r>
          </w:p>
        </w:tc>
      </w:tr>
      <w:tr w:rsidR="001367D2" w:rsidRPr="00A300FB" w:rsidTr="001367D2">
        <w:trPr>
          <w:trHeight w:val="369"/>
          <w:jc w:val="center"/>
        </w:trPr>
        <w:tc>
          <w:tcPr>
            <w:tcW w:w="639" w:type="dxa"/>
            <w:vMerge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ВН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СН1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СН2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НН</w:t>
            </w:r>
          </w:p>
        </w:tc>
      </w:tr>
      <w:tr w:rsidR="00EF337A" w:rsidRPr="00A300FB" w:rsidTr="001367D2">
        <w:trPr>
          <w:trHeight w:val="240"/>
          <w:jc w:val="center"/>
        </w:trPr>
        <w:tc>
          <w:tcPr>
            <w:tcW w:w="639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EF337A" w:rsidRPr="00EF337A" w:rsidRDefault="00EF337A" w:rsidP="00EF337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F337A"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Поступление эл.энергии в сеть , ВСЕГО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10,4489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10,4489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5,6572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1.1.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из смежной сети, всего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5,6572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    в том числе из сети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МСК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ВН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СН1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5,6572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СН2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1.2.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от электростанций ПЭ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450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1.3.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от других поставщиков (в т.ч. с оптового рынка)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450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1.4.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поступление эл. энергии от других организаций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10,4489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10,4489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Потери электроэнергии в сети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0,7589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0,3866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0,3722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то же в % (п.1.1/п.1.3)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7,2626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3,7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6,58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450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Расход электроэнергии на произв и хознужды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Полезный отпуск из сети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9,69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10,0622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5,285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4.1.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в т.ч. собственным потребителям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3.0302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2,59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из них: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450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потребителям, присоединенным к центру питания на генераторном напряжении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31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потребителям присоединенным к сетям МСК (последняя миля)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2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4.2.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потребителям оптового рынка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55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4.3.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сальдо переток в другие организации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7,1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4,405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2,695</w:t>
            </w:r>
            <w:r w:rsidRPr="00EF337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70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4.4.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сальдо переток в сопредельные регионы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 xml:space="preserve">0.0000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D73FA9" w:rsidRPr="00A300FB" w:rsidTr="001367D2">
        <w:trPr>
          <w:trHeight w:val="240"/>
          <w:jc w:val="center"/>
        </w:trPr>
        <w:tc>
          <w:tcPr>
            <w:tcW w:w="639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4252" w:type="dxa"/>
            <w:shd w:val="clear" w:color="auto" w:fill="auto"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проверка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0.000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0.000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D73FA9" w:rsidRPr="00EF337A" w:rsidRDefault="00D73FA9" w:rsidP="00D73FA9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F337A">
              <w:rPr>
                <w:rFonts w:ascii="Tahoma" w:hAnsi="Tahoma" w:cs="Tahoma"/>
                <w:sz w:val="18"/>
                <w:szCs w:val="18"/>
              </w:rPr>
              <w:t>0.000</w:t>
            </w:r>
          </w:p>
        </w:tc>
      </w:tr>
    </w:tbl>
    <w:p w:rsidR="00EF337A" w:rsidRPr="00EF337A" w:rsidRDefault="00EF337A" w:rsidP="001367D2">
      <w:pPr>
        <w:tabs>
          <w:tab w:val="left" w:pos="2394"/>
        </w:tabs>
      </w:pPr>
    </w:p>
    <w:sectPr w:rsidR="00EF337A" w:rsidRPr="00EF337A" w:rsidSect="001367D2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236264"/>
    <w:rsid w:val="00010C90"/>
    <w:rsid w:val="0010199D"/>
    <w:rsid w:val="00110445"/>
    <w:rsid w:val="001367D2"/>
    <w:rsid w:val="00136D58"/>
    <w:rsid w:val="001631E2"/>
    <w:rsid w:val="00236264"/>
    <w:rsid w:val="00237B06"/>
    <w:rsid w:val="00524FE5"/>
    <w:rsid w:val="00595F38"/>
    <w:rsid w:val="007119D3"/>
    <w:rsid w:val="009B5E16"/>
    <w:rsid w:val="00A10BC9"/>
    <w:rsid w:val="00A300FB"/>
    <w:rsid w:val="00AB1C3B"/>
    <w:rsid w:val="00B01579"/>
    <w:rsid w:val="00B0494D"/>
    <w:rsid w:val="00C16C96"/>
    <w:rsid w:val="00C2690E"/>
    <w:rsid w:val="00D73FA9"/>
    <w:rsid w:val="00E85511"/>
    <w:rsid w:val="00EF337A"/>
    <w:rsid w:val="00F3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7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LKSI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</dc:creator>
  <cp:keywords/>
  <dc:description/>
  <cp:lastModifiedBy>Ежков Дмитрий Викторович</cp:lastModifiedBy>
  <cp:revision>2</cp:revision>
  <dcterms:created xsi:type="dcterms:W3CDTF">2017-03-29T09:57:00Z</dcterms:created>
  <dcterms:modified xsi:type="dcterms:W3CDTF">2017-03-29T09:57:00Z</dcterms:modified>
</cp:coreProperties>
</file>